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54ED7" w14:textId="77777777" w:rsidR="006A398B" w:rsidRPr="00AE0EC5" w:rsidRDefault="006A398B" w:rsidP="006A398B">
      <w:pPr>
        <w:rPr>
          <w:rFonts w:ascii="Arial" w:hAnsi="Arial" w:cs="Arial"/>
          <w:sz w:val="22"/>
        </w:rPr>
      </w:pPr>
    </w:p>
    <w:p w14:paraId="53FA538A" w14:textId="2D5A8A28" w:rsidR="009137E5" w:rsidRPr="00AE0EC5" w:rsidRDefault="009137E5" w:rsidP="009137E5">
      <w:pPr>
        <w:pStyle w:val="Heading1"/>
        <w:rPr>
          <w:rFonts w:cs="Arial"/>
          <w:noProof/>
          <w:sz w:val="22"/>
        </w:rPr>
      </w:pPr>
      <w:r w:rsidRPr="00AE0EC5">
        <w:rPr>
          <w:rFonts w:cs="Arial"/>
          <w:noProof/>
          <w:sz w:val="22"/>
        </w:rPr>
        <w:drawing>
          <wp:anchor distT="0" distB="0" distL="0" distR="0" simplePos="0" relativeHeight="251661312" behindDoc="1" locked="0" layoutInCell="1" hidden="0" allowOverlap="1" wp14:anchorId="429AEC72" wp14:editId="44877C2A">
            <wp:simplePos x="0" y="0"/>
            <wp:positionH relativeFrom="column">
              <wp:posOffset>2120900</wp:posOffset>
            </wp:positionH>
            <wp:positionV relativeFrom="paragraph">
              <wp:posOffset>1270</wp:posOffset>
            </wp:positionV>
            <wp:extent cx="2295525" cy="12858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295525" cy="1285875"/>
                    </a:xfrm>
                    <a:prstGeom prst="rect">
                      <a:avLst/>
                    </a:prstGeom>
                    <a:ln/>
                  </pic:spPr>
                </pic:pic>
              </a:graphicData>
            </a:graphic>
          </wp:anchor>
        </w:drawing>
      </w:r>
      <w:r w:rsidR="006A398B" w:rsidRPr="00AE0EC5">
        <w:rPr>
          <w:rFonts w:cs="Arial"/>
          <w:sz w:val="22"/>
        </w:rPr>
        <w:t xml:space="preserve">  </w:t>
      </w:r>
    </w:p>
    <w:p w14:paraId="05FB2AAB" w14:textId="06B6C970" w:rsidR="00914EC2" w:rsidRPr="00AE0EC5" w:rsidRDefault="00914EC2" w:rsidP="009137E5">
      <w:pPr>
        <w:pStyle w:val="Heading1"/>
        <w:rPr>
          <w:rFonts w:cs="Arial"/>
          <w:sz w:val="22"/>
        </w:rPr>
      </w:pPr>
    </w:p>
    <w:p w14:paraId="0A2CE54A" w14:textId="77650219" w:rsidR="009137E5" w:rsidRPr="00AE0EC5" w:rsidRDefault="009137E5" w:rsidP="009137E5">
      <w:pPr>
        <w:rPr>
          <w:rFonts w:ascii="Arial" w:hAnsi="Arial" w:cs="Arial"/>
          <w:lang w:val="x-none" w:eastAsia="en-US"/>
        </w:rPr>
      </w:pPr>
    </w:p>
    <w:p w14:paraId="790E7E74" w14:textId="3C160E45" w:rsidR="009137E5" w:rsidRPr="00AE0EC5" w:rsidRDefault="009137E5" w:rsidP="009137E5">
      <w:pPr>
        <w:rPr>
          <w:rFonts w:ascii="Arial" w:hAnsi="Arial" w:cs="Arial"/>
          <w:lang w:val="x-none" w:eastAsia="en-US"/>
        </w:rPr>
      </w:pPr>
    </w:p>
    <w:p w14:paraId="352E36B9" w14:textId="48F61FE3" w:rsidR="009137E5" w:rsidRPr="00AE0EC5" w:rsidRDefault="009137E5" w:rsidP="009137E5">
      <w:pPr>
        <w:rPr>
          <w:rFonts w:ascii="Arial" w:hAnsi="Arial" w:cs="Arial"/>
          <w:lang w:val="x-none" w:eastAsia="en-US"/>
        </w:rPr>
      </w:pPr>
    </w:p>
    <w:p w14:paraId="253228A6" w14:textId="104E3256" w:rsidR="009137E5" w:rsidRPr="00AE0EC5" w:rsidRDefault="009137E5" w:rsidP="009137E5">
      <w:pPr>
        <w:rPr>
          <w:rFonts w:ascii="Arial" w:hAnsi="Arial" w:cs="Arial"/>
          <w:lang w:val="x-none" w:eastAsia="en-US"/>
        </w:rPr>
      </w:pPr>
    </w:p>
    <w:p w14:paraId="22EDD267" w14:textId="0D161C3E" w:rsidR="009137E5" w:rsidRPr="00AE0EC5" w:rsidRDefault="009137E5" w:rsidP="009137E5">
      <w:pPr>
        <w:rPr>
          <w:rFonts w:ascii="Arial" w:hAnsi="Arial" w:cs="Arial"/>
          <w:lang w:val="x-none" w:eastAsia="en-US"/>
        </w:rPr>
      </w:pPr>
    </w:p>
    <w:p w14:paraId="24462D13" w14:textId="77777777" w:rsidR="00CA38D2" w:rsidRPr="00AE0EC5" w:rsidRDefault="00CA38D2" w:rsidP="009137E5">
      <w:pPr>
        <w:rPr>
          <w:rFonts w:ascii="Arial" w:hAnsi="Arial" w:cs="Arial"/>
          <w:lang w:val="x-none" w:eastAsia="en-US"/>
        </w:rPr>
      </w:pPr>
    </w:p>
    <w:p w14:paraId="5B0107FE" w14:textId="3E7B3E64" w:rsidR="00D85E59" w:rsidRPr="00AE0EC5" w:rsidRDefault="00CA38D2" w:rsidP="00D85E59">
      <w:pPr>
        <w:pStyle w:val="Heading1"/>
        <w:jc w:val="center"/>
        <w:rPr>
          <w:rFonts w:cs="Arial"/>
          <w:sz w:val="96"/>
          <w:szCs w:val="96"/>
          <w:lang w:val="en-GB"/>
        </w:rPr>
      </w:pPr>
      <w:r w:rsidRPr="00AE0EC5">
        <w:rPr>
          <w:rFonts w:cs="Arial"/>
          <w:sz w:val="28"/>
          <w:szCs w:val="40"/>
          <w:lang w:val="en-GB"/>
        </w:rPr>
        <w:t xml:space="preserve">Charging </w:t>
      </w:r>
      <w:r w:rsidR="00D85E59" w:rsidRPr="00AE0EC5">
        <w:rPr>
          <w:rFonts w:cs="Arial"/>
          <w:sz w:val="28"/>
          <w:szCs w:val="40"/>
        </w:rPr>
        <w:t xml:space="preserve">Policy </w:t>
      </w:r>
      <w:r w:rsidRPr="00AE0EC5">
        <w:rPr>
          <w:rFonts w:cs="Arial"/>
          <w:sz w:val="28"/>
          <w:szCs w:val="40"/>
          <w:lang w:val="en-GB"/>
        </w:rPr>
        <w:t>for</w:t>
      </w:r>
      <w:r w:rsidR="00D85E59" w:rsidRPr="00AE0EC5">
        <w:rPr>
          <w:rFonts w:cs="Arial"/>
          <w:sz w:val="28"/>
          <w:szCs w:val="40"/>
        </w:rPr>
        <w:t xml:space="preserve"> St Matthew's</w:t>
      </w:r>
      <w:r w:rsidRPr="00AE0EC5">
        <w:rPr>
          <w:rFonts w:cs="Arial"/>
          <w:sz w:val="28"/>
          <w:szCs w:val="40"/>
          <w:lang w:val="en-GB"/>
        </w:rPr>
        <w:t xml:space="preserve"> Nursery </w:t>
      </w:r>
    </w:p>
    <w:p w14:paraId="519C8706" w14:textId="77777777" w:rsidR="00D85E59" w:rsidRPr="00AE0EC5" w:rsidRDefault="00D85E59" w:rsidP="00D85E59">
      <w:pPr>
        <w:pStyle w:val="Heading2"/>
        <w:rPr>
          <w:rFonts w:ascii="Arial" w:hAnsi="Arial" w:cs="Arial"/>
          <w:sz w:val="32"/>
          <w:szCs w:val="32"/>
          <w:u w:val="single"/>
        </w:rPr>
      </w:pPr>
      <w:r w:rsidRPr="00AE0EC5">
        <w:rPr>
          <w:rFonts w:ascii="Arial" w:hAnsi="Arial" w:cs="Arial"/>
          <w:sz w:val="32"/>
          <w:szCs w:val="32"/>
          <w:u w:val="single"/>
        </w:rPr>
        <w:t>Background</w:t>
      </w:r>
    </w:p>
    <w:p w14:paraId="7CF4C34C" w14:textId="39C6352F" w:rsidR="00D85E59" w:rsidRPr="00AE0EC5" w:rsidRDefault="00AE0EC5" w:rsidP="00D85E59">
      <w:pPr>
        <w:pStyle w:val="NormalWeb"/>
        <w:rPr>
          <w:rFonts w:ascii="Arial" w:hAnsi="Arial" w:cs="Arial"/>
        </w:rPr>
      </w:pPr>
      <w:r w:rsidRPr="00AE0EC5">
        <w:rPr>
          <w:rFonts w:ascii="Arial" w:hAnsi="Arial" w:cs="Arial"/>
        </w:rPr>
        <w:t>N</w:t>
      </w:r>
      <w:r w:rsidR="00D85E59" w:rsidRPr="00AE0EC5">
        <w:rPr>
          <w:rFonts w:ascii="Arial" w:hAnsi="Arial" w:cs="Arial"/>
        </w:rPr>
        <w:t>ew nursery charging arrangements came into force following updated government guidance for early years providers</w:t>
      </w:r>
      <w:r w:rsidRPr="00AE0EC5">
        <w:rPr>
          <w:rFonts w:ascii="Arial" w:hAnsi="Arial" w:cs="Arial"/>
        </w:rPr>
        <w:t xml:space="preserve"> in January 2026. </w:t>
      </w:r>
    </w:p>
    <w:p w14:paraId="54F53DCF" w14:textId="77777777" w:rsidR="00D85E59" w:rsidRPr="00AE0EC5" w:rsidRDefault="00D85E59" w:rsidP="00D85E59">
      <w:pPr>
        <w:pStyle w:val="NormalWeb"/>
        <w:rPr>
          <w:rFonts w:ascii="Arial" w:hAnsi="Arial" w:cs="Arial"/>
        </w:rPr>
      </w:pPr>
      <w:r w:rsidRPr="00AE0EC5">
        <w:rPr>
          <w:rFonts w:ascii="Arial" w:hAnsi="Arial" w:cs="Arial"/>
        </w:rPr>
        <w:t xml:space="preserve">These changes are designed to make nursery charges clearer and more transparent for families, particularly in relation to government-funded childcare hours. All early </w:t>
      </w:r>
      <w:proofErr w:type="gramStart"/>
      <w:r w:rsidRPr="00AE0EC5">
        <w:rPr>
          <w:rFonts w:ascii="Arial" w:hAnsi="Arial" w:cs="Arial"/>
        </w:rPr>
        <w:t>years</w:t>
      </w:r>
      <w:proofErr w:type="gramEnd"/>
      <w:r w:rsidRPr="00AE0EC5">
        <w:rPr>
          <w:rFonts w:ascii="Arial" w:hAnsi="Arial" w:cs="Arial"/>
        </w:rPr>
        <w:t xml:space="preserve"> providers are required to clearly show that funded nursery hours are free of charge and that any additional charges are clearly itemised.</w:t>
      </w:r>
    </w:p>
    <w:p w14:paraId="5F510A22" w14:textId="26A90E10" w:rsidR="00D85E59" w:rsidRPr="00AE0EC5" w:rsidRDefault="00D85E59" w:rsidP="00D85E59">
      <w:pPr>
        <w:pStyle w:val="NormalWeb"/>
        <w:rPr>
          <w:rFonts w:ascii="Arial" w:hAnsi="Arial" w:cs="Arial"/>
        </w:rPr>
      </w:pPr>
      <w:r w:rsidRPr="00AE0EC5">
        <w:rPr>
          <w:rFonts w:ascii="Arial" w:hAnsi="Arial" w:cs="Arial"/>
        </w:rPr>
        <w:t>At St Matthew's, Children's funded hours (15 or 30 hours, where eligible) are provided free of charge and will be clearly identified on invoices.</w:t>
      </w:r>
    </w:p>
    <w:p w14:paraId="42FEB5AF" w14:textId="5BDCBE81" w:rsidR="00D85E59" w:rsidRPr="00AE0EC5" w:rsidRDefault="00D85E59" w:rsidP="00D85E59">
      <w:pPr>
        <w:pStyle w:val="NormalWeb"/>
        <w:rPr>
          <w:rFonts w:ascii="Arial" w:hAnsi="Arial" w:cs="Arial"/>
        </w:rPr>
      </w:pPr>
      <w:r w:rsidRPr="00AE0EC5">
        <w:rPr>
          <w:rFonts w:ascii="Arial" w:hAnsi="Arial" w:cs="Arial"/>
        </w:rPr>
        <w:t>Funded hours can be accessed without being required to pay for additional services. There are no additional charges for snacks or consumable resources. However, parents are required to provide their own nappies, wipes, sun cream and lunch</w:t>
      </w:r>
      <w:r w:rsidR="00D53B2C" w:rsidRPr="00AE0EC5">
        <w:rPr>
          <w:rFonts w:ascii="Arial" w:hAnsi="Arial" w:cs="Arial"/>
        </w:rPr>
        <w:t xml:space="preserve"> for their child</w:t>
      </w:r>
      <w:r w:rsidRPr="00AE0EC5">
        <w:rPr>
          <w:rFonts w:ascii="Arial" w:hAnsi="Arial" w:cs="Arial"/>
        </w:rPr>
        <w:t>, where applicable.</w:t>
      </w:r>
    </w:p>
    <w:p w14:paraId="408CD3AA" w14:textId="77777777" w:rsidR="00D85E59" w:rsidRPr="00AE0EC5" w:rsidRDefault="00D85E59" w:rsidP="00D85E59">
      <w:pPr>
        <w:pStyle w:val="NormalWeb"/>
        <w:rPr>
          <w:rFonts w:ascii="Arial" w:hAnsi="Arial" w:cs="Arial"/>
        </w:rPr>
      </w:pPr>
      <w:r w:rsidRPr="00AE0EC5">
        <w:rPr>
          <w:rFonts w:ascii="Arial" w:hAnsi="Arial" w:cs="Arial"/>
        </w:rPr>
        <w:t xml:space="preserve">Please note that a child attending a full day session from </w:t>
      </w:r>
      <w:r w:rsidRPr="00AE0EC5">
        <w:rPr>
          <w:rFonts w:ascii="Arial" w:hAnsi="Arial" w:cs="Arial"/>
          <w:b/>
          <w:bCs/>
        </w:rPr>
        <w:t>8:45am to 3:15pm</w:t>
      </w:r>
      <w:r w:rsidRPr="00AE0EC5">
        <w:rPr>
          <w:rFonts w:ascii="Arial" w:hAnsi="Arial" w:cs="Arial"/>
        </w:rPr>
        <w:t xml:space="preserve"> will exceed their funded hours allocation.</w:t>
      </w:r>
    </w:p>
    <w:p w14:paraId="75A0F978" w14:textId="77777777" w:rsidR="00D85E59" w:rsidRPr="00AE0EC5" w:rsidRDefault="00D85E59" w:rsidP="00D85E59">
      <w:pPr>
        <w:pStyle w:val="NormalWeb"/>
        <w:rPr>
          <w:rFonts w:ascii="Arial" w:hAnsi="Arial" w:cs="Arial"/>
        </w:rPr>
      </w:pPr>
      <w:r w:rsidRPr="00AE0EC5">
        <w:rPr>
          <w:rFonts w:ascii="Arial" w:hAnsi="Arial" w:cs="Arial"/>
        </w:rPr>
        <w:t>For example:</w:t>
      </w:r>
    </w:p>
    <w:p w14:paraId="3B8F7332" w14:textId="77777777" w:rsidR="00D85E59" w:rsidRPr="00AE0EC5" w:rsidRDefault="00D85E59" w:rsidP="00D85E59">
      <w:pPr>
        <w:pStyle w:val="NormalWeb"/>
        <w:numPr>
          <w:ilvl w:val="0"/>
          <w:numId w:val="7"/>
        </w:numPr>
        <w:rPr>
          <w:rFonts w:ascii="Arial" w:hAnsi="Arial" w:cs="Arial"/>
        </w:rPr>
      </w:pPr>
      <w:r w:rsidRPr="00AE0EC5">
        <w:rPr>
          <w:rFonts w:ascii="Arial" w:hAnsi="Arial" w:cs="Arial"/>
        </w:rPr>
        <w:t>Full day Monday and Tuesday, plus Wednesday morning = 16 hours in total.</w:t>
      </w:r>
    </w:p>
    <w:p w14:paraId="09430FB9" w14:textId="77777777" w:rsidR="00D85E59" w:rsidRPr="00AE0EC5" w:rsidRDefault="00D85E59" w:rsidP="00D85E59">
      <w:pPr>
        <w:pStyle w:val="NormalWeb"/>
        <w:numPr>
          <w:ilvl w:val="0"/>
          <w:numId w:val="7"/>
        </w:numPr>
        <w:rPr>
          <w:rFonts w:ascii="Arial" w:hAnsi="Arial" w:cs="Arial"/>
        </w:rPr>
      </w:pPr>
      <w:r w:rsidRPr="00AE0EC5">
        <w:rPr>
          <w:rFonts w:ascii="Arial" w:hAnsi="Arial" w:cs="Arial"/>
        </w:rPr>
        <w:t>Full day Monday to Friday = 32.5 hours in total.</w:t>
      </w:r>
    </w:p>
    <w:p w14:paraId="6CBED56A" w14:textId="77777777" w:rsidR="00D85E59" w:rsidRPr="00AE0EC5" w:rsidRDefault="00D85E59" w:rsidP="00D85E59">
      <w:pPr>
        <w:pStyle w:val="NormalWeb"/>
        <w:rPr>
          <w:rFonts w:ascii="Arial" w:hAnsi="Arial" w:cs="Arial"/>
        </w:rPr>
      </w:pPr>
      <w:r w:rsidRPr="00AE0EC5">
        <w:rPr>
          <w:rFonts w:ascii="Arial" w:hAnsi="Arial" w:cs="Arial"/>
        </w:rPr>
        <w:t xml:space="preserve">Parents who would like their child to remain until 3:15pm and exceed their funded </w:t>
      </w:r>
      <w:proofErr w:type="gramStart"/>
      <w:r w:rsidRPr="00AE0EC5">
        <w:rPr>
          <w:rFonts w:ascii="Arial" w:hAnsi="Arial" w:cs="Arial"/>
        </w:rPr>
        <w:t>15 or 30 hours</w:t>
      </w:r>
      <w:proofErr w:type="gramEnd"/>
      <w:r w:rsidRPr="00AE0EC5">
        <w:rPr>
          <w:rFonts w:ascii="Arial" w:hAnsi="Arial" w:cs="Arial"/>
        </w:rPr>
        <w:t xml:space="preserve"> entitlement will need to purchase the additional hours. If parents do not wish to purchase these additional hours, their child's afternoon session will finish at </w:t>
      </w:r>
      <w:r w:rsidRPr="00AE0EC5">
        <w:rPr>
          <w:rFonts w:ascii="Arial" w:hAnsi="Arial" w:cs="Arial"/>
          <w:b/>
          <w:bCs/>
        </w:rPr>
        <w:t>2:45pm.</w:t>
      </w:r>
    </w:p>
    <w:p w14:paraId="700E3FF6" w14:textId="47C71ED9" w:rsidR="00D85E59" w:rsidRPr="00AE0EC5" w:rsidRDefault="00D53B2C" w:rsidP="00D85E59">
      <w:pPr>
        <w:pStyle w:val="Heading2"/>
        <w:rPr>
          <w:rFonts w:ascii="Arial" w:hAnsi="Arial" w:cs="Arial"/>
          <w:b/>
          <w:bCs/>
          <w:sz w:val="36"/>
          <w:szCs w:val="36"/>
          <w:u w:val="single"/>
        </w:rPr>
      </w:pPr>
      <w:r w:rsidRPr="00AE0EC5">
        <w:rPr>
          <w:rFonts w:ascii="Arial" w:hAnsi="Arial" w:cs="Arial"/>
          <w:b/>
          <w:bCs/>
          <w:sz w:val="36"/>
          <w:szCs w:val="36"/>
          <w:u w:val="single"/>
        </w:rPr>
        <w:t xml:space="preserve">Charging </w:t>
      </w:r>
      <w:r w:rsidR="00D85E59" w:rsidRPr="00AE0EC5">
        <w:rPr>
          <w:rFonts w:ascii="Arial" w:hAnsi="Arial" w:cs="Arial"/>
          <w:b/>
          <w:bCs/>
          <w:sz w:val="36"/>
          <w:szCs w:val="36"/>
          <w:u w:val="single"/>
        </w:rPr>
        <w:t>Policy</w:t>
      </w:r>
    </w:p>
    <w:p w14:paraId="6B7693F2" w14:textId="2DC51A08" w:rsidR="00D53B2C" w:rsidRPr="00AE0EC5" w:rsidRDefault="00D85E59" w:rsidP="00D53B2C">
      <w:pPr>
        <w:pStyle w:val="NormalWeb"/>
        <w:numPr>
          <w:ilvl w:val="0"/>
          <w:numId w:val="8"/>
        </w:numPr>
        <w:spacing w:line="276" w:lineRule="auto"/>
        <w:rPr>
          <w:rFonts w:ascii="Arial" w:hAnsi="Arial" w:cs="Arial"/>
        </w:rPr>
      </w:pPr>
      <w:r w:rsidRPr="00AE0EC5">
        <w:rPr>
          <w:rFonts w:ascii="Arial" w:hAnsi="Arial" w:cs="Arial"/>
        </w:rPr>
        <w:t>Parents may request additional nursery sessions over and above their child's funded entitlement (15 or 30 hours, where eligible). These additional hours will be charged for.</w:t>
      </w:r>
    </w:p>
    <w:p w14:paraId="6211462F" w14:textId="15980F2B" w:rsidR="00D85E59" w:rsidRPr="00AE0EC5" w:rsidRDefault="00D85E59" w:rsidP="00D53B2C">
      <w:pPr>
        <w:pStyle w:val="NormalWeb"/>
        <w:numPr>
          <w:ilvl w:val="0"/>
          <w:numId w:val="8"/>
        </w:numPr>
        <w:spacing w:line="276" w:lineRule="auto"/>
        <w:rPr>
          <w:rFonts w:ascii="Arial" w:hAnsi="Arial" w:cs="Arial"/>
        </w:rPr>
      </w:pPr>
      <w:r w:rsidRPr="00AE0EC5">
        <w:rPr>
          <w:rFonts w:ascii="Arial" w:hAnsi="Arial" w:cs="Arial"/>
        </w:rPr>
        <w:t>The current charge for additional sessions is £6.00 per hour.</w:t>
      </w:r>
    </w:p>
    <w:p w14:paraId="4BBE5DDA" w14:textId="6E08A3FA" w:rsidR="00D85E59" w:rsidRPr="00AE0EC5" w:rsidRDefault="00D85E59" w:rsidP="00D53B2C">
      <w:pPr>
        <w:pStyle w:val="NormalWeb"/>
        <w:numPr>
          <w:ilvl w:val="0"/>
          <w:numId w:val="8"/>
        </w:numPr>
        <w:spacing w:line="276" w:lineRule="auto"/>
        <w:rPr>
          <w:rFonts w:ascii="Arial" w:hAnsi="Arial" w:cs="Arial"/>
        </w:rPr>
      </w:pPr>
      <w:r w:rsidRPr="00AE0EC5">
        <w:rPr>
          <w:rFonts w:ascii="Arial" w:hAnsi="Arial" w:cs="Arial"/>
        </w:rPr>
        <w:t>Additional places over and above a child's funded entitlement will only be available if the nursery has capacity once all applications for funded places have been processed.</w:t>
      </w:r>
    </w:p>
    <w:p w14:paraId="081CC840" w14:textId="77777777" w:rsidR="00AE0EC5" w:rsidRDefault="00D85E59" w:rsidP="00AE0EC5">
      <w:pPr>
        <w:pStyle w:val="NormalWeb"/>
        <w:numPr>
          <w:ilvl w:val="0"/>
          <w:numId w:val="8"/>
        </w:numPr>
        <w:tabs>
          <w:tab w:val="clear" w:pos="720"/>
          <w:tab w:val="num" w:pos="1701"/>
        </w:tabs>
        <w:spacing w:line="276" w:lineRule="auto"/>
        <w:ind w:hanging="294"/>
        <w:rPr>
          <w:rFonts w:ascii="Arial" w:hAnsi="Arial" w:cs="Arial"/>
        </w:rPr>
      </w:pPr>
      <w:r w:rsidRPr="00AE0EC5">
        <w:rPr>
          <w:rFonts w:ascii="Arial" w:hAnsi="Arial" w:cs="Arial"/>
        </w:rPr>
        <w:t>If the number of requests for additional hours exceeds the number of places available, additional sessions will be allocated according to the following criteria:</w:t>
      </w:r>
    </w:p>
    <w:p w14:paraId="612359CC" w14:textId="533AFCFD" w:rsidR="00D85E59" w:rsidRPr="00AE0EC5" w:rsidRDefault="00D85E59" w:rsidP="00AE0EC5">
      <w:pPr>
        <w:pStyle w:val="NormalWeb"/>
        <w:spacing w:line="276" w:lineRule="auto"/>
        <w:ind w:left="720"/>
        <w:rPr>
          <w:rFonts w:ascii="Arial" w:hAnsi="Arial" w:cs="Arial"/>
        </w:rPr>
      </w:pPr>
      <w:r w:rsidRPr="00AE0EC5">
        <w:rPr>
          <w:rFonts w:ascii="Arial" w:hAnsi="Arial" w:cs="Arial"/>
          <w:b/>
          <w:bCs/>
        </w:rPr>
        <w:t>a</w:t>
      </w:r>
      <w:r w:rsidRPr="00AE0EC5">
        <w:rPr>
          <w:rFonts w:ascii="Arial" w:hAnsi="Arial" w:cs="Arial"/>
        </w:rPr>
        <w:t>. Where there are concerns regarding a child's wellbeing that may be partly addressed by the additional sessions (for example, where a child is open to Social Care, the Locality Team, or has a</w:t>
      </w:r>
      <w:r w:rsidR="00CA38D2" w:rsidRPr="00AE0EC5">
        <w:rPr>
          <w:rFonts w:ascii="Arial" w:hAnsi="Arial" w:cs="Arial"/>
        </w:rPr>
        <w:t xml:space="preserve">n EHA Early Help Assessment </w:t>
      </w:r>
      <w:r w:rsidRPr="00AE0EC5">
        <w:rPr>
          <w:rFonts w:ascii="Arial" w:hAnsi="Arial" w:cs="Arial"/>
        </w:rPr>
        <w:t>(</w:t>
      </w:r>
      <w:r w:rsidR="00CA38D2" w:rsidRPr="00AE0EC5">
        <w:rPr>
          <w:rFonts w:ascii="Arial" w:hAnsi="Arial" w:cs="Arial"/>
        </w:rPr>
        <w:t>EHA</w:t>
      </w:r>
      <w:r w:rsidRPr="00AE0EC5">
        <w:rPr>
          <w:rFonts w:ascii="Arial" w:hAnsi="Arial" w:cs="Arial"/>
        </w:rPr>
        <w:t>) in place);</w:t>
      </w:r>
    </w:p>
    <w:p w14:paraId="2438CCA4" w14:textId="77777777" w:rsidR="00D85E59" w:rsidRPr="00AE0EC5" w:rsidRDefault="00D85E59" w:rsidP="00AE0EC5">
      <w:pPr>
        <w:pStyle w:val="NormalWeb"/>
        <w:ind w:left="720"/>
        <w:rPr>
          <w:rFonts w:ascii="Arial" w:hAnsi="Arial" w:cs="Arial"/>
        </w:rPr>
      </w:pPr>
      <w:r w:rsidRPr="00AE0EC5">
        <w:rPr>
          <w:rFonts w:ascii="Arial" w:hAnsi="Arial" w:cs="Arial"/>
          <w:b/>
          <w:bCs/>
        </w:rPr>
        <w:lastRenderedPageBreak/>
        <w:t>b</w:t>
      </w:r>
      <w:r w:rsidRPr="00AE0EC5">
        <w:rPr>
          <w:rFonts w:ascii="Arial" w:hAnsi="Arial" w:cs="Arial"/>
        </w:rPr>
        <w:t>. Where the additional sessions will support parental access to employment, education or training;</w:t>
      </w:r>
    </w:p>
    <w:p w14:paraId="320F67C7" w14:textId="77777777" w:rsidR="00D85E59" w:rsidRPr="00AE0EC5" w:rsidRDefault="00D85E59" w:rsidP="00AE0EC5">
      <w:pPr>
        <w:pStyle w:val="NormalWeb"/>
        <w:ind w:left="720"/>
        <w:rPr>
          <w:rFonts w:ascii="Arial" w:hAnsi="Arial" w:cs="Arial"/>
        </w:rPr>
      </w:pPr>
      <w:r w:rsidRPr="00AE0EC5">
        <w:rPr>
          <w:rFonts w:ascii="Arial" w:hAnsi="Arial" w:cs="Arial"/>
          <w:b/>
          <w:bCs/>
        </w:rPr>
        <w:t>c.</w:t>
      </w:r>
      <w:r w:rsidRPr="00AE0EC5">
        <w:rPr>
          <w:rFonts w:ascii="Arial" w:hAnsi="Arial" w:cs="Arial"/>
        </w:rPr>
        <w:t xml:space="preserve"> Following these, or within each category where there is a tie, the criteria outlined in Section 3.1 of the Nursery Admissions Policy will be applied.</w:t>
      </w:r>
    </w:p>
    <w:p w14:paraId="72C51DEE" w14:textId="7BEC2D12" w:rsidR="00AE0EC5" w:rsidRPr="00AE0EC5" w:rsidRDefault="00D85E59" w:rsidP="00AE0EC5">
      <w:pPr>
        <w:pStyle w:val="NormalWeb"/>
        <w:numPr>
          <w:ilvl w:val="0"/>
          <w:numId w:val="8"/>
        </w:numPr>
        <w:spacing w:line="276" w:lineRule="auto"/>
        <w:rPr>
          <w:rFonts w:ascii="Arial" w:hAnsi="Arial" w:cs="Arial"/>
        </w:rPr>
      </w:pPr>
      <w:r w:rsidRPr="00AE0EC5">
        <w:rPr>
          <w:rFonts w:ascii="Arial" w:hAnsi="Arial" w:cs="Arial"/>
        </w:rPr>
        <w:t>Priority will always be given to applications for funded entitlement hours before additional sessions are allocated according to the criteria above.</w:t>
      </w:r>
    </w:p>
    <w:p w14:paraId="50D0B7FA" w14:textId="77777777" w:rsidR="00D85E59" w:rsidRPr="00AE0EC5" w:rsidRDefault="00D85E59" w:rsidP="00D53B2C">
      <w:pPr>
        <w:pStyle w:val="NormalWeb"/>
        <w:numPr>
          <w:ilvl w:val="0"/>
          <w:numId w:val="8"/>
        </w:numPr>
        <w:spacing w:line="276" w:lineRule="auto"/>
        <w:rPr>
          <w:rFonts w:ascii="Arial" w:hAnsi="Arial" w:cs="Arial"/>
        </w:rPr>
      </w:pPr>
      <w:r w:rsidRPr="00AE0EC5">
        <w:rPr>
          <w:rFonts w:ascii="Arial" w:hAnsi="Arial" w:cs="Arial"/>
        </w:rPr>
        <w:t>When requesting and accepting an offer of additional sessions, parents are committing to taking up that place for the full term. If a parent subsequently wishes to cancel the place, they will remain liable for the cost of the sessions for the remainder of the term.</w:t>
      </w:r>
    </w:p>
    <w:p w14:paraId="722ED7A5" w14:textId="70C43726" w:rsidR="00D85E59" w:rsidRPr="00AE0EC5" w:rsidRDefault="00D85E59" w:rsidP="00D53B2C">
      <w:pPr>
        <w:pStyle w:val="NormalWeb"/>
        <w:numPr>
          <w:ilvl w:val="0"/>
          <w:numId w:val="8"/>
        </w:numPr>
        <w:spacing w:line="276" w:lineRule="auto"/>
        <w:rPr>
          <w:rFonts w:ascii="Arial" w:hAnsi="Arial" w:cs="Arial"/>
        </w:rPr>
      </w:pPr>
      <w:r w:rsidRPr="00AE0EC5">
        <w:rPr>
          <w:rFonts w:ascii="Arial" w:hAnsi="Arial" w:cs="Arial"/>
        </w:rPr>
        <w:t>Parents must pay for additional sessions in advance on a half-termly basis. The school reserves the right to withdraw additional session(s) if payment is not received by the due date.</w:t>
      </w:r>
    </w:p>
    <w:p w14:paraId="0A13CF61" w14:textId="19155F64" w:rsidR="00D85E59" w:rsidRPr="00AE0EC5" w:rsidRDefault="00D85E59" w:rsidP="00D53B2C">
      <w:pPr>
        <w:pStyle w:val="NormalWeb"/>
        <w:numPr>
          <w:ilvl w:val="0"/>
          <w:numId w:val="8"/>
        </w:numPr>
        <w:spacing w:line="276" w:lineRule="auto"/>
        <w:rPr>
          <w:rFonts w:ascii="Arial" w:hAnsi="Arial" w:cs="Arial"/>
        </w:rPr>
      </w:pPr>
      <w:r w:rsidRPr="00AE0EC5">
        <w:rPr>
          <w:rFonts w:ascii="Arial" w:hAnsi="Arial" w:cs="Arial"/>
        </w:rPr>
        <w:t>Children attending sessions must be collected promptly at the agreed finishing time. Late collection may result in an additional charge being applied.</w:t>
      </w:r>
    </w:p>
    <w:p w14:paraId="63F949BB" w14:textId="6D8E72EE" w:rsidR="00CA38D2" w:rsidRPr="00AE0EC5" w:rsidRDefault="00CA38D2" w:rsidP="00CA38D2">
      <w:pPr>
        <w:pStyle w:val="NormalWeb"/>
        <w:ind w:left="360"/>
        <w:rPr>
          <w:rFonts w:ascii="Arial" w:hAnsi="Arial" w:cs="Arial"/>
        </w:rPr>
      </w:pPr>
    </w:p>
    <w:p w14:paraId="0CDC192A" w14:textId="3DDA359C" w:rsidR="00CA38D2" w:rsidRPr="00AE0EC5" w:rsidRDefault="00CA38D2" w:rsidP="00D53B2C">
      <w:pPr>
        <w:pStyle w:val="NormalWeb"/>
        <w:ind w:left="360"/>
        <w:jc w:val="right"/>
        <w:rPr>
          <w:rFonts w:ascii="Arial" w:hAnsi="Arial" w:cs="Arial"/>
        </w:rPr>
      </w:pPr>
      <w:r w:rsidRPr="00AE0EC5">
        <w:rPr>
          <w:rFonts w:ascii="Arial" w:hAnsi="Arial" w:cs="Arial"/>
        </w:rPr>
        <w:t xml:space="preserve">June 2026 </w:t>
      </w:r>
    </w:p>
    <w:sectPr w:rsidR="00CA38D2" w:rsidRPr="00AE0EC5" w:rsidSect="00AE0EC5">
      <w:pgSz w:w="11906" w:h="16838"/>
      <w:pgMar w:top="142"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F1DE3"/>
    <w:multiLevelType w:val="multilevel"/>
    <w:tmpl w:val="948E7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C2842"/>
    <w:multiLevelType w:val="multilevel"/>
    <w:tmpl w:val="2900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215CB"/>
    <w:multiLevelType w:val="multilevel"/>
    <w:tmpl w:val="9374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AE4348"/>
    <w:multiLevelType w:val="multilevel"/>
    <w:tmpl w:val="A9C2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54456"/>
    <w:multiLevelType w:val="multilevel"/>
    <w:tmpl w:val="D10C4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E70EF1"/>
    <w:multiLevelType w:val="multilevel"/>
    <w:tmpl w:val="EE4EB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E21E08"/>
    <w:multiLevelType w:val="multilevel"/>
    <w:tmpl w:val="8EE6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A943AF"/>
    <w:multiLevelType w:val="multilevel"/>
    <w:tmpl w:val="8F72AE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0"/>
  </w:num>
  <w:num w:numId="4">
    <w:abstractNumId w:val="4"/>
  </w:num>
  <w:num w:numId="5">
    <w:abstractNumId w:val="3"/>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98B"/>
    <w:rsid w:val="00010CD4"/>
    <w:rsid w:val="000736B2"/>
    <w:rsid w:val="0008090A"/>
    <w:rsid w:val="00292723"/>
    <w:rsid w:val="002C4437"/>
    <w:rsid w:val="003422B5"/>
    <w:rsid w:val="0047089D"/>
    <w:rsid w:val="00535E85"/>
    <w:rsid w:val="005878C3"/>
    <w:rsid w:val="00630A9B"/>
    <w:rsid w:val="006A10CC"/>
    <w:rsid w:val="006A398B"/>
    <w:rsid w:val="008E4DAF"/>
    <w:rsid w:val="009137E5"/>
    <w:rsid w:val="00914EC2"/>
    <w:rsid w:val="00971000"/>
    <w:rsid w:val="0097707E"/>
    <w:rsid w:val="009904A4"/>
    <w:rsid w:val="00A54EA1"/>
    <w:rsid w:val="00A64AA4"/>
    <w:rsid w:val="00AE0EC5"/>
    <w:rsid w:val="00B81197"/>
    <w:rsid w:val="00C43F53"/>
    <w:rsid w:val="00CA38D2"/>
    <w:rsid w:val="00CA76A3"/>
    <w:rsid w:val="00CD5581"/>
    <w:rsid w:val="00D01183"/>
    <w:rsid w:val="00D53B2C"/>
    <w:rsid w:val="00D61372"/>
    <w:rsid w:val="00D85E59"/>
    <w:rsid w:val="00DB75A6"/>
    <w:rsid w:val="00E10A3C"/>
    <w:rsid w:val="00E47E74"/>
    <w:rsid w:val="00F56D23"/>
    <w:rsid w:val="00F651F5"/>
    <w:rsid w:val="00FC7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B28C3"/>
  <w15:chartTrackingRefBased/>
  <w15:docId w15:val="{94536E02-B23D-4A16-9E7D-DCF8651F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98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6A398B"/>
    <w:pPr>
      <w:keepNext/>
      <w:jc w:val="right"/>
      <w:outlineLvl w:val="0"/>
    </w:pPr>
    <w:rPr>
      <w:rFonts w:ascii="Arial" w:hAnsi="Arial"/>
      <w:b/>
      <w:bCs/>
      <w:sz w:val="18"/>
      <w:lang w:val="x-none" w:eastAsia="en-US"/>
    </w:rPr>
  </w:style>
  <w:style w:type="paragraph" w:styleId="Heading2">
    <w:name w:val="heading 2"/>
    <w:basedOn w:val="Normal"/>
    <w:next w:val="Normal"/>
    <w:link w:val="Heading2Char"/>
    <w:uiPriority w:val="9"/>
    <w:semiHidden/>
    <w:unhideWhenUsed/>
    <w:qFormat/>
    <w:rsid w:val="009137E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398B"/>
    <w:rPr>
      <w:rFonts w:ascii="Arial" w:eastAsia="Times New Roman" w:hAnsi="Arial" w:cs="Times New Roman"/>
      <w:b/>
      <w:bCs/>
      <w:sz w:val="18"/>
      <w:szCs w:val="24"/>
      <w:lang w:val="x-none"/>
    </w:rPr>
  </w:style>
  <w:style w:type="character" w:styleId="Hyperlink">
    <w:name w:val="Hyperlink"/>
    <w:rsid w:val="006A398B"/>
    <w:rPr>
      <w:color w:val="0000FF"/>
      <w:u w:val="single"/>
    </w:rPr>
  </w:style>
  <w:style w:type="paragraph" w:styleId="NormalWeb">
    <w:name w:val="Normal (Web)"/>
    <w:basedOn w:val="Normal"/>
    <w:uiPriority w:val="99"/>
    <w:semiHidden/>
    <w:unhideWhenUsed/>
    <w:rsid w:val="003422B5"/>
    <w:pPr>
      <w:spacing w:before="100" w:beforeAutospacing="1" w:after="100" w:afterAutospacing="1"/>
    </w:pPr>
  </w:style>
  <w:style w:type="character" w:styleId="Strong">
    <w:name w:val="Strong"/>
    <w:basedOn w:val="DefaultParagraphFont"/>
    <w:uiPriority w:val="22"/>
    <w:qFormat/>
    <w:rsid w:val="003422B5"/>
    <w:rPr>
      <w:b/>
      <w:bCs/>
    </w:rPr>
  </w:style>
  <w:style w:type="character" w:customStyle="1" w:styleId="Heading2Char">
    <w:name w:val="Heading 2 Char"/>
    <w:basedOn w:val="DefaultParagraphFont"/>
    <w:link w:val="Heading2"/>
    <w:uiPriority w:val="9"/>
    <w:semiHidden/>
    <w:rsid w:val="009137E5"/>
    <w:rPr>
      <w:rFonts w:asciiTheme="majorHAnsi" w:eastAsiaTheme="majorEastAsia" w:hAnsiTheme="majorHAnsi" w:cstheme="majorBidi"/>
      <w:color w:val="2E74B5"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601973">
      <w:bodyDiv w:val="1"/>
      <w:marLeft w:val="0"/>
      <w:marRight w:val="0"/>
      <w:marTop w:val="0"/>
      <w:marBottom w:val="0"/>
      <w:divBdr>
        <w:top w:val="none" w:sz="0" w:space="0" w:color="auto"/>
        <w:left w:val="none" w:sz="0" w:space="0" w:color="auto"/>
        <w:bottom w:val="none" w:sz="0" w:space="0" w:color="auto"/>
        <w:right w:val="none" w:sz="0" w:space="0" w:color="auto"/>
      </w:divBdr>
    </w:div>
    <w:div w:id="1433622367">
      <w:bodyDiv w:val="1"/>
      <w:marLeft w:val="0"/>
      <w:marRight w:val="0"/>
      <w:marTop w:val="0"/>
      <w:marBottom w:val="0"/>
      <w:divBdr>
        <w:top w:val="none" w:sz="0" w:space="0" w:color="auto"/>
        <w:left w:val="none" w:sz="0" w:space="0" w:color="auto"/>
        <w:bottom w:val="none" w:sz="0" w:space="0" w:color="auto"/>
        <w:right w:val="none" w:sz="0" w:space="0" w:color="auto"/>
      </w:divBdr>
    </w:div>
    <w:div w:id="190533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Gatiss</dc:creator>
  <cp:keywords/>
  <dc:description/>
  <cp:lastModifiedBy>Kate Spencer-Allen</cp:lastModifiedBy>
  <cp:revision>4</cp:revision>
  <dcterms:created xsi:type="dcterms:W3CDTF">2026-06-15T20:31:00Z</dcterms:created>
  <dcterms:modified xsi:type="dcterms:W3CDTF">2026-07-01T10:55:00Z</dcterms:modified>
</cp:coreProperties>
</file>