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2F26A" w14:textId="59C61EB5" w:rsidR="002642CE" w:rsidRDefault="00936D9B" w:rsidP="00936D9B">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183442B6">
                <wp:simplePos x="0" y="0"/>
                <wp:positionH relativeFrom="column">
                  <wp:posOffset>4868545</wp:posOffset>
                </wp:positionH>
                <wp:positionV relativeFrom="paragraph">
                  <wp:posOffset>6350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83.35pt;margin-top:.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6B601C">
        <w:rPr>
          <w:noProof/>
          <w:lang w:eastAsia="en-GB"/>
        </w:rPr>
        <w:drawing>
          <wp:inline distT="0" distB="0" distL="0" distR="0" wp14:anchorId="13141771" wp14:editId="18E0773B">
            <wp:extent cx="2037886" cy="1022350"/>
            <wp:effectExtent l="0" t="0" r="635" b="6350"/>
            <wp:docPr id="2" name="Picture 2" descr="H:\My Files\Logo\StMatthew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Files\Logo\StMatthewsLogo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769"/>
                    <a:stretch/>
                  </pic:blipFill>
                  <pic:spPr bwMode="auto">
                    <a:xfrm>
                      <a:off x="0" y="0"/>
                      <a:ext cx="2077186" cy="1042065"/>
                    </a:xfrm>
                    <a:prstGeom prst="rect">
                      <a:avLst/>
                    </a:prstGeom>
                    <a:noFill/>
                    <a:ln>
                      <a:noFill/>
                    </a:ln>
                    <a:extLst>
                      <a:ext uri="{53640926-AAD7-44D8-BBD7-CCE9431645EC}">
                        <a14:shadowObscured xmlns:a14="http://schemas.microsoft.com/office/drawing/2010/main"/>
                      </a:ext>
                    </a:extLst>
                  </pic:spPr>
                </pic:pic>
              </a:graphicData>
            </a:graphic>
          </wp:inline>
        </w:drawing>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bookmarkStart w:id="0" w:name="_GoBack"/>
      <w:bookmarkEnd w:id="0"/>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1452"/>
        <w:gridCol w:w="8906"/>
      </w:tblGrid>
      <w:tr w:rsidR="002642CE" w14:paraId="54E9B144" w14:textId="77777777" w:rsidTr="00F23BF2">
        <w:tc>
          <w:tcPr>
            <w:tcW w:w="1452" w:type="dxa"/>
            <w:shd w:val="clear" w:color="auto" w:fill="E6E6E6"/>
            <w:vAlign w:val="center"/>
          </w:tcPr>
          <w:p w14:paraId="59DC6769" w14:textId="77777777" w:rsidR="002642CE" w:rsidRPr="00966A0B" w:rsidRDefault="002642CE" w:rsidP="00F23BF2">
            <w:pPr>
              <w:pStyle w:val="Numbered"/>
              <w:spacing w:after="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8906" w:type="dxa"/>
            <w:shd w:val="clear" w:color="auto" w:fill="auto"/>
          </w:tcPr>
          <w:p w14:paraId="79F1218C" w14:textId="06910F1E" w:rsidR="00F23BF2" w:rsidRDefault="00F23BF2" w:rsidP="00F23BF2">
            <w:pPr>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Please indicate which of the following positions you are applying for.  You may apply for more than one position if you wish.</w:t>
            </w:r>
          </w:p>
          <w:p w14:paraId="481D2B43" w14:textId="60A01FCF" w:rsidR="00F23BF2" w:rsidRPr="00F23BF2" w:rsidRDefault="00F23BF2" w:rsidP="00F23BF2">
            <w:pPr>
              <w:numPr>
                <w:ilvl w:val="0"/>
                <w:numId w:val="40"/>
              </w:numPr>
              <w:rPr>
                <w:rFonts w:ascii="Comic Sans MS" w:eastAsia="Times New Roman" w:hAnsi="Comic Sans MS" w:cs="Times New Roman"/>
                <w:color w:val="000000"/>
                <w:sz w:val="20"/>
                <w:szCs w:val="20"/>
                <w:lang w:eastAsia="en-GB"/>
              </w:rPr>
            </w:pPr>
            <w:r w:rsidRPr="00F23BF2">
              <w:rPr>
                <w:rFonts w:ascii="Comic Sans MS" w:eastAsia="Times New Roman" w:hAnsi="Comic Sans MS" w:cs="Times New Roman"/>
                <w:color w:val="000000"/>
                <w:sz w:val="20"/>
                <w:szCs w:val="20"/>
                <w:lang w:eastAsia="en-GB"/>
              </w:rPr>
              <w:t>2 day permanent position in our nursery class, Monday and Tuesday (</w:t>
            </w:r>
            <w:r>
              <w:rPr>
                <w:rFonts w:ascii="Comic Sans MS" w:eastAsia="Times New Roman" w:hAnsi="Comic Sans MS" w:cs="Times New Roman"/>
                <w:color w:val="000000"/>
                <w:sz w:val="20"/>
                <w:szCs w:val="20"/>
                <w:lang w:eastAsia="en-GB"/>
              </w:rPr>
              <w:t>with</w:t>
            </w:r>
            <w:r w:rsidRPr="00F23BF2">
              <w:rPr>
                <w:rFonts w:ascii="Comic Sans MS" w:eastAsia="Times New Roman" w:hAnsi="Comic Sans MS" w:cs="Times New Roman"/>
                <w:color w:val="000000"/>
                <w:sz w:val="20"/>
                <w:szCs w:val="20"/>
                <w:lang w:eastAsia="en-GB"/>
              </w:rPr>
              <w:t xml:space="preserve"> the possibility of an additional half day that we would be happy to discuss with the right candidate to cover the PPA for the partner teacher in the Nursery class)</w:t>
            </w:r>
          </w:p>
          <w:p w14:paraId="22118774" w14:textId="77777777" w:rsidR="00F23BF2" w:rsidRPr="00F23BF2" w:rsidRDefault="00F23BF2" w:rsidP="00F23BF2">
            <w:pPr>
              <w:numPr>
                <w:ilvl w:val="0"/>
                <w:numId w:val="40"/>
              </w:numPr>
              <w:rPr>
                <w:rFonts w:ascii="Comic Sans MS" w:eastAsia="Times New Roman" w:hAnsi="Comic Sans MS" w:cs="Times New Roman"/>
                <w:color w:val="000000"/>
                <w:sz w:val="20"/>
                <w:szCs w:val="20"/>
                <w:lang w:eastAsia="en-GB"/>
              </w:rPr>
            </w:pPr>
            <w:r w:rsidRPr="00F23BF2">
              <w:rPr>
                <w:rFonts w:ascii="Comic Sans MS" w:eastAsia="Times New Roman" w:hAnsi="Comic Sans MS" w:cs="Times New Roman"/>
                <w:color w:val="000000"/>
                <w:sz w:val="20"/>
                <w:szCs w:val="20"/>
                <w:lang w:eastAsia="en-GB"/>
              </w:rPr>
              <w:t>1 day position in Key Stage One on a Friday*</w:t>
            </w:r>
          </w:p>
          <w:p w14:paraId="15862604" w14:textId="77777777" w:rsidR="00F23BF2" w:rsidRPr="00F23BF2" w:rsidRDefault="00F23BF2" w:rsidP="00F23BF2">
            <w:pPr>
              <w:numPr>
                <w:ilvl w:val="0"/>
                <w:numId w:val="40"/>
              </w:numPr>
              <w:rPr>
                <w:rFonts w:ascii="Comic Sans MS" w:eastAsia="Times New Roman" w:hAnsi="Comic Sans MS" w:cs="Times New Roman"/>
                <w:color w:val="000000"/>
                <w:sz w:val="20"/>
                <w:szCs w:val="20"/>
                <w:lang w:eastAsia="en-GB"/>
              </w:rPr>
            </w:pPr>
            <w:r w:rsidRPr="00F23BF2">
              <w:rPr>
                <w:rFonts w:ascii="Comic Sans MS" w:eastAsia="Times New Roman" w:hAnsi="Comic Sans MS" w:cs="Times New Roman"/>
                <w:color w:val="000000"/>
                <w:sz w:val="20"/>
                <w:szCs w:val="20"/>
                <w:lang w:eastAsia="en-GB"/>
              </w:rPr>
              <w:t>1 day position in Key Stage Two on a Monday*</w:t>
            </w:r>
          </w:p>
          <w:p w14:paraId="777815D0" w14:textId="574785EF" w:rsidR="002642CE" w:rsidRPr="00F23BF2" w:rsidRDefault="00F23BF2" w:rsidP="00F23BF2">
            <w:pPr>
              <w:rPr>
                <w:rFonts w:ascii="Comic Sans MS" w:eastAsia="Times New Roman" w:hAnsi="Comic Sans MS" w:cs="Times New Roman"/>
                <w:color w:val="000000"/>
                <w:sz w:val="20"/>
                <w:szCs w:val="20"/>
                <w:lang w:eastAsia="en-GB"/>
              </w:rPr>
            </w:pPr>
            <w:r w:rsidRPr="00F23BF2">
              <w:rPr>
                <w:rFonts w:ascii="Comic Sans MS" w:eastAsia="Times New Roman" w:hAnsi="Comic Sans MS" w:cs="Times New Roman"/>
                <w:color w:val="000000"/>
                <w:sz w:val="20"/>
                <w:szCs w:val="20"/>
                <w:lang w:eastAsia="en-GB"/>
              </w:rPr>
              <w:t>*please note that one of the two 1 day positions will be permanent, the other one day position will be temporary for the full academic year.</w:t>
            </w:r>
          </w:p>
        </w:tc>
      </w:tr>
    </w:tbl>
    <w:p w14:paraId="6DC0F4CE" w14:textId="77777777" w:rsidR="00F23BF2" w:rsidRDefault="00F23BF2" w:rsidP="00F23BF2">
      <w:pPr>
        <w:pStyle w:val="Heading2"/>
        <w:spacing w:before="0" w:after="0" w:line="240" w:lineRule="auto"/>
        <w:jc w:val="both"/>
        <w:rPr>
          <w:rFonts w:asciiTheme="minorHAnsi" w:hAnsiTheme="minorHAnsi" w:cstheme="minorHAnsi"/>
          <w:color w:val="3B597B"/>
        </w:rPr>
      </w:pPr>
    </w:p>
    <w:p w14:paraId="61DC6103" w14:textId="78EB163C" w:rsidR="001F3F6E" w:rsidRDefault="002642CE" w:rsidP="00F23BF2">
      <w:pPr>
        <w:pStyle w:val="Heading2"/>
        <w:spacing w:before="0" w:after="0" w:line="240" w:lineRule="auto"/>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7833C1F" w14:textId="77777777" w:rsidR="00F23BF2" w:rsidRPr="00F23BF2" w:rsidRDefault="00F23BF2" w:rsidP="00F23BF2"/>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4937"/>
      </w:tblGrid>
      <w:tr w:rsidR="001F3F6E" w14:paraId="1BA9B9FA" w14:textId="77777777" w:rsidTr="00F23BF2">
        <w:tc>
          <w:tcPr>
            <w:tcW w:w="4962"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4937"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F23BF2">
        <w:tc>
          <w:tcPr>
            <w:tcW w:w="4962"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4937"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F23BF2">
        <w:trPr>
          <w:trHeight w:val="620"/>
        </w:trPr>
        <w:tc>
          <w:tcPr>
            <w:tcW w:w="4962"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4937"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F23BF2">
        <w:tc>
          <w:tcPr>
            <w:tcW w:w="4962"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4937"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F23BF2">
        <w:tc>
          <w:tcPr>
            <w:tcW w:w="4962"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Subjects/age groups taught</w:t>
            </w:r>
            <w:r w:rsidR="00966A0B" w:rsidRPr="00125B2D">
              <w:rPr>
                <w:rFonts w:ascii="Calibri" w:hAnsi="Calibri" w:cstheme="minorHAnsi"/>
                <w:color w:val="1381BE"/>
                <w:sz w:val="22"/>
              </w:rPr>
              <w:t>:</w:t>
            </w:r>
          </w:p>
        </w:tc>
        <w:tc>
          <w:tcPr>
            <w:tcW w:w="4937"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F23BF2">
        <w:tc>
          <w:tcPr>
            <w:tcW w:w="4962"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4937"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F23BF2">
        <w:tc>
          <w:tcPr>
            <w:tcW w:w="4962"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4937"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F23BF2">
        <w:tc>
          <w:tcPr>
            <w:tcW w:w="4962"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4937"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1E7C6A2A" w:rsidR="001F3F6E" w:rsidRPr="00B56BB8" w:rsidRDefault="001F3F6E" w:rsidP="0052336C">
      <w:pPr>
        <w:pStyle w:val="Numberedheadings"/>
        <w:rPr>
          <w:sz w:val="22"/>
        </w:rPr>
      </w:pPr>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lastRenderedPageBreak/>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57D5DE6"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9E9D" w14:textId="77777777" w:rsidR="00CF38A8" w:rsidRDefault="00CF38A8" w:rsidP="00FE4164">
      <w:r>
        <w:separator/>
      </w:r>
    </w:p>
  </w:endnote>
  <w:endnote w:type="continuationSeparator" w:id="0">
    <w:p w14:paraId="3BC8054C" w14:textId="77777777" w:rsidR="00CF38A8" w:rsidRDefault="00CF38A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E8E7" w14:textId="77777777" w:rsidR="00CF38A8" w:rsidRDefault="00CF38A8" w:rsidP="00FE4164">
      <w:r>
        <w:separator/>
      </w:r>
    </w:p>
  </w:footnote>
  <w:footnote w:type="continuationSeparator" w:id="0">
    <w:p w14:paraId="559278DD" w14:textId="77777777" w:rsidR="00CF38A8" w:rsidRDefault="00CF38A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3333F"/>
    <w:multiLevelType w:val="multilevel"/>
    <w:tmpl w:val="4B38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6"/>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6"/>
  </w:num>
  <w:num w:numId="38">
    <w:abstractNumId w:val="11"/>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452C6"/>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36D9B"/>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A8"/>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23BF2"/>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766972363">
      <w:bodyDiv w:val="1"/>
      <w:marLeft w:val="0"/>
      <w:marRight w:val="0"/>
      <w:marTop w:val="0"/>
      <w:marBottom w:val="0"/>
      <w:divBdr>
        <w:top w:val="none" w:sz="0" w:space="0" w:color="auto"/>
        <w:left w:val="none" w:sz="0" w:space="0" w:color="auto"/>
        <w:bottom w:val="none" w:sz="0" w:space="0" w:color="auto"/>
        <w:right w:val="none" w:sz="0" w:space="0" w:color="auto"/>
      </w:divBdr>
      <w:divsChild>
        <w:div w:id="386876248">
          <w:marLeft w:val="0"/>
          <w:marRight w:val="0"/>
          <w:marTop w:val="0"/>
          <w:marBottom w:val="0"/>
          <w:divBdr>
            <w:top w:val="none" w:sz="0" w:space="0" w:color="auto"/>
            <w:left w:val="none" w:sz="0" w:space="0" w:color="auto"/>
            <w:bottom w:val="none" w:sz="0" w:space="0" w:color="auto"/>
            <w:right w:val="none" w:sz="0" w:space="0" w:color="auto"/>
          </w:divBdr>
        </w:div>
      </w:divsChild>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Tony Davies</cp:lastModifiedBy>
  <cp:revision>3</cp:revision>
  <cp:lastPrinted>2017-09-19T10:34:00Z</cp:lastPrinted>
  <dcterms:created xsi:type="dcterms:W3CDTF">2022-05-13T16:44:00Z</dcterms:created>
  <dcterms:modified xsi:type="dcterms:W3CDTF">2022-05-13T16:46:00Z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